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F823" w14:textId="77777777" w:rsidR="006D6D5C" w:rsidRPr="00DC4694" w:rsidRDefault="006D6D5C" w:rsidP="006D6D5C">
      <w:pPr>
        <w:spacing w:before="100" w:beforeAutospacing="1" w:after="100" w:afterAutospacing="1" w:line="360" w:lineRule="auto"/>
        <w:jc w:val="center"/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</w:pPr>
      <w:r w:rsidRPr="00DC4694"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  <w:t xml:space="preserve">REGULAMIN IMPREZY MASOWEJ </w:t>
      </w:r>
    </w:p>
    <w:p w14:paraId="7E4905EB" w14:textId="77777777" w:rsidR="006D6D5C" w:rsidRPr="00DC4694" w:rsidRDefault="00CB4C75" w:rsidP="00DC4694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POSTANOWIENIA OGÓLNE: </w:t>
      </w:r>
    </w:p>
    <w:p w14:paraId="5274F2D8" w14:textId="4EC5062E" w:rsidR="00DC4694" w:rsidRDefault="00DC4694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Wprowadza się ,,Regulamin imprezy masowej”, zwany dalej regulaminem. </w:t>
      </w:r>
    </w:p>
    <w:p w14:paraId="6B9526A7" w14:textId="77777777" w:rsidR="00A9165E" w:rsidRDefault="00A9165E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Niniejszy regulamin został wydany na podstawie ustawy z dnia 20 marca 2009 r. o bezpieczeństwie imprez masowych w związku z organizacją Jarmarku Piastowskiego - Dni Miasta, zwanego dalej imprezą. </w:t>
      </w:r>
    </w:p>
    <w:p w14:paraId="53F8BADF" w14:textId="77777777" w:rsidR="00A9165E" w:rsidRDefault="00A9165E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Regulamin kierowany jest do wszystkich uczestników imprezy, którzy w czasie trwania imprezy będą przebywali na jej terenie. </w:t>
      </w:r>
    </w:p>
    <w:p w14:paraId="0825CD90" w14:textId="77777777" w:rsidR="00A9165E" w:rsidRDefault="00A9165E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Regulamin określa warunki uczestnictwa i zasady zachowania się osób obecnych na Jarmarku Piastowskim – Dni Miasta.  </w:t>
      </w:r>
    </w:p>
    <w:p w14:paraId="2D4BCAE8" w14:textId="77777777" w:rsidR="00A9165E" w:rsidRDefault="00A9165E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Osoby uczestniczące w imprezie obowiązani są respektować regulamin. </w:t>
      </w:r>
    </w:p>
    <w:p w14:paraId="4FB3E598" w14:textId="77777777" w:rsidR="00442753" w:rsidRDefault="00442753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Regulamin udostępniony jest przed wejściem na teren imprezy oraz na stronie internetowej organizatora. </w:t>
      </w:r>
    </w:p>
    <w:p w14:paraId="437BE4B7" w14:textId="77777777" w:rsidR="00A9165E" w:rsidRDefault="00A9165E" w:rsidP="00A916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Użyte w dalszej części regulaminu określenia oznaczają: </w:t>
      </w:r>
    </w:p>
    <w:p w14:paraId="03021AEC" w14:textId="77777777" w:rsidR="00A9165E" w:rsidRDefault="00A9165E" w:rsidP="00A9165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teren imprezy - miejsc</w:t>
      </w:r>
      <w:r w:rsidR="00D86938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a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 wydzielone przez organizatora </w:t>
      </w:r>
      <w:r w:rsidR="00D86938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na organizację imprezy, znajdujące się nad jeziorem </w:t>
      </w:r>
      <w:proofErr w:type="spellStart"/>
      <w:r w:rsidR="00D86938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Bezdruchowo</w:t>
      </w:r>
      <w:proofErr w:type="spellEnd"/>
      <w:r w:rsidR="00D86938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,</w:t>
      </w:r>
    </w:p>
    <w:p w14:paraId="02CF8C6E" w14:textId="77777777" w:rsidR="00D86938" w:rsidRDefault="00D86938" w:rsidP="00A9165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organizator imprezy – Pobiedziski Ośrodek Kultury, ul. Kostrzyńska 21, 62-010 Pobiedziska </w:t>
      </w:r>
    </w:p>
    <w:p w14:paraId="6F4B1062" w14:textId="778AEEF2" w:rsidR="00D86938" w:rsidRDefault="00D86938" w:rsidP="00A9165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uczestnik imprezy - każda osoba obecna w Jarmarku Piastowskim – Dni Miasta</w:t>
      </w:r>
      <w:r w:rsidR="00301013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, zwana dalej uczestnikiem. </w:t>
      </w:r>
    </w:p>
    <w:p w14:paraId="2DC067D3" w14:textId="77777777" w:rsidR="00D86938" w:rsidRDefault="00D86938" w:rsidP="00D86938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służby porządkowe </w:t>
      </w:r>
      <w:r w:rsidR="00CC60B7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oraz informacyjne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imprezy </w:t>
      </w:r>
      <w:r w:rsidR="00CC60B7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-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 </w:t>
      </w:r>
      <w:r w:rsidRPr="00D86938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osoby podlegające kierownikowi do spraw bezpieczeństwa, wyznaczone przez organizatora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. </w:t>
      </w:r>
    </w:p>
    <w:p w14:paraId="495BCEF6" w14:textId="77777777" w:rsidR="0032293F" w:rsidRDefault="0032293F" w:rsidP="0032293F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WSTĘP </w:t>
      </w:r>
      <w:r w:rsidR="00CB4C75"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NA IMPREZĘ:  </w:t>
      </w:r>
    </w:p>
    <w:p w14:paraId="621F8DE1" w14:textId="77777777" w:rsidR="00442753" w:rsidRPr="00442753" w:rsidRDefault="00442753" w:rsidP="00D8693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Wejście na teren imprezy oznacza akceptacje postanowień regulaminu imprezy oraz przepisów powszechnie obowiązującego prawa</w:t>
      </w:r>
      <w:r w:rsidR="002922DE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i jest jednocześnie zgodą na rejestrację wizerunku i dźwięku oraz publikację zdjęć z wydarzenia.</w:t>
      </w:r>
    </w:p>
    <w:p w14:paraId="6F92DAC2" w14:textId="77777777" w:rsidR="00442753" w:rsidRPr="00442753" w:rsidRDefault="00442753" w:rsidP="0044275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Wejście na teren imprezy jest bezpłatne. </w:t>
      </w:r>
    </w:p>
    <w:p w14:paraId="6FDF4580" w14:textId="77777777" w:rsidR="00442753" w:rsidRPr="00442753" w:rsidRDefault="00442753" w:rsidP="00442753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Jarmark Piastowski jest imprezą otwartą, która przeznaczona jest dla wszystkich uczestników. </w:t>
      </w:r>
    </w:p>
    <w:p w14:paraId="637A379C" w14:textId="77777777" w:rsidR="0024692A" w:rsidRPr="0024692A" w:rsidRDefault="0024692A" w:rsidP="00D8693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Na teren imprezy może wejść oraz przebywać każda osoba, która: </w:t>
      </w:r>
    </w:p>
    <w:p w14:paraId="62B43C1A" w14:textId="77777777" w:rsidR="0024692A" w:rsidRPr="0024692A" w:rsidRDefault="0024692A" w:rsidP="0024692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nie jest pod wpływem alkoholu, </w:t>
      </w:r>
    </w:p>
    <w:p w14:paraId="3772A8E2" w14:textId="77777777" w:rsidR="0024692A" w:rsidRPr="0024692A" w:rsidRDefault="0024692A" w:rsidP="0024692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 w:rsidRPr="0024692A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nie jest pod działaniem środków odurzających, psychotropowych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itp., </w:t>
      </w:r>
    </w:p>
    <w:p w14:paraId="44C5AE1C" w14:textId="77777777" w:rsidR="0024692A" w:rsidRDefault="0024692A" w:rsidP="0024692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24692A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nie narusza przepisów prawa oraz postanowień regulaminu obiektu lub imprezy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</w:p>
    <w:p w14:paraId="6EB53100" w14:textId="77777777" w:rsidR="00C30699" w:rsidRPr="00C30699" w:rsidRDefault="00C30699" w:rsidP="00C3069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nie zachowują się agresywnie, prowokacyjnie itd. </w:t>
      </w:r>
    </w:p>
    <w:p w14:paraId="3825BC1F" w14:textId="77777777" w:rsidR="0024692A" w:rsidRDefault="0024692A" w:rsidP="0024692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Osoby małoletnie mogą uczestniczyć w imprezie wyłącznie pod opieką osób </w:t>
      </w:r>
      <w:r w:rsidR="00B3454A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pełnoletnich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i na ich odpowiedzialność. </w:t>
      </w:r>
    </w:p>
    <w:p w14:paraId="1AAEB320" w14:textId="77777777" w:rsidR="00B3454A" w:rsidRPr="003C5237" w:rsidRDefault="00B3454A" w:rsidP="0024692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Osoby, o których mowa w art. 22 ust. 1 ustawy z dnia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20 marca 2009 r. o bezpieczeństwie imprez masowych mają zakaz wstępu</w:t>
      </w:r>
      <w:r w:rsidR="000D50EA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 na imprezę masową. </w:t>
      </w:r>
    </w:p>
    <w:p w14:paraId="3B1A9F81" w14:textId="77777777" w:rsidR="00C30699" w:rsidRDefault="00C30699" w:rsidP="003E71CC">
      <w:pPr>
        <w:spacing w:before="100" w:beforeAutospacing="1" w:after="100" w:afterAutospacing="1" w:line="360" w:lineRule="auto"/>
        <w:ind w:left="360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</w:p>
    <w:p w14:paraId="0765D948" w14:textId="77777777" w:rsidR="003E71CC" w:rsidRDefault="003E71CC" w:rsidP="003E71CC">
      <w:pPr>
        <w:spacing w:before="100" w:beforeAutospacing="1" w:after="100" w:afterAutospacing="1" w:line="360" w:lineRule="auto"/>
        <w:ind w:left="360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OBOWIĄZKI UCZESTNIKA IMPREZY: </w:t>
      </w:r>
    </w:p>
    <w:p w14:paraId="694D4238" w14:textId="77777777" w:rsidR="003E71CC" w:rsidRDefault="003E71CC" w:rsidP="003E71CC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3E71CC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imprezy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obowiązany jest zachowywać się w sposób niezagrażający bezpieczeństwu innych uczestników imprezy oraz przestrzegać postanowień regulaminu imprezy masowej. </w:t>
      </w:r>
    </w:p>
    <w:p w14:paraId="53F25ED8" w14:textId="77777777" w:rsidR="003E71CC" w:rsidRDefault="003E71CC" w:rsidP="003E71CC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imprezy obowiązany jest stosować się do zarządzeń i poleceń członków służby porządkowej organizatora imprezy, a w przypadku interwencji funkcjonariuszy policji, straży miejskiej lub pożarnej lub innych pracowników uprawionych </w:t>
      </w:r>
      <w:r w:rsidR="00782A4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służb i organów do ich wykonywania ich poleceń. </w:t>
      </w:r>
    </w:p>
    <w:p w14:paraId="142D7204" w14:textId="77777777" w:rsidR="00442753" w:rsidRDefault="00442753" w:rsidP="003E71CC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imprezy obowiązany jest do kulturalnego zachowania. </w:t>
      </w:r>
    </w:p>
    <w:p w14:paraId="2E7BCC5C" w14:textId="77777777" w:rsidR="00442753" w:rsidRDefault="00442753" w:rsidP="0015131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imprezy jest obowiązany do szanowania mienia innych uczestników, sprzętu, wszelkich innych urządzeń i instalacji technicznych oraz mienia, stanowiącego własność organizatora. </w:t>
      </w:r>
    </w:p>
    <w:p w14:paraId="5E5BB525" w14:textId="77777777" w:rsidR="00151310" w:rsidRPr="00151310" w:rsidRDefault="00151310" w:rsidP="0015131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Uczestnicy imprezy obowiązani są do przebywania wyłącznie w miejscach przeznaczonych dla tych osób. </w:t>
      </w:r>
    </w:p>
    <w:p w14:paraId="7F413078" w14:textId="77777777" w:rsidR="00151310" w:rsidRDefault="00151310" w:rsidP="00151310">
      <w:pPr>
        <w:spacing w:before="100" w:beforeAutospacing="1" w:after="100" w:afterAutospacing="1" w:line="360" w:lineRule="auto"/>
        <w:ind w:left="360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ZABRANIA </w:t>
      </w:r>
      <w:r w:rsidR="00FB0417"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SIĘ </w:t>
      </w: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UCZESTNIK</w:t>
      </w:r>
      <w:r w:rsidR="00FB0417"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OM</w:t>
      </w: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 IMPREZY: </w:t>
      </w:r>
    </w:p>
    <w:p w14:paraId="02ED583E" w14:textId="77777777" w:rsidR="00FB0417" w:rsidRDefault="00FB0417" w:rsidP="003D037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FB041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</w:t>
      </w:r>
      <w:r w:rsidR="00C3069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wnoszenia i </w:t>
      </w:r>
      <w:r w:rsidRPr="00FB041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posiadania na terenie impre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zy przedmiotów niebezpiecznych m.in</w:t>
      </w:r>
      <w:r w:rsidR="003D0374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: broni </w:t>
      </w:r>
      <w:r w:rsidR="004805F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 rozumieniu ustawy z dnia 21 maja 1999 r. o broni i amunicji (nie dotyczy funkcjonariuszy policji </w:t>
      </w:r>
      <w:r w:rsidR="004805F9" w:rsidRPr="004805F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oraz innych uprawionych służb</w:t>
      </w:r>
      <w:r w:rsidR="004805F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), </w:t>
      </w:r>
      <w:r w:rsidR="004805F9" w:rsidRPr="004805F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materiałów wybuchowych i pożarowo niebezpiecznych,</w:t>
      </w:r>
      <w:r w:rsidR="004805F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="003D0374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wskaźników laserowych, dron</w:t>
      </w:r>
      <w:r w:rsidR="00301013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ów</w:t>
      </w:r>
      <w:r w:rsidR="003D0374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, urządzeń do wytwarzania hałasu o natężeniu powyżej 70dB, </w:t>
      </w:r>
      <w:r w:rsidR="004805F9" w:rsidRPr="003D0374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wyrobów </w:t>
      </w:r>
      <w:r w:rsidR="003D0374" w:rsidRPr="003D0374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pirotechnicznych </w:t>
      </w:r>
      <w:r w:rsidR="003D0374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m.in. fajerwerków, butelek, puszek, wykonanych z twardego materiału. </w:t>
      </w:r>
    </w:p>
    <w:p w14:paraId="665F04AF" w14:textId="77777777" w:rsidR="003D0374" w:rsidRPr="003D0374" w:rsidRDefault="003D0374" w:rsidP="003D037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</w:t>
      </w:r>
      <w:r w:rsidR="00C30699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wnoszenia i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posiadania napojów alkoholowych, z wyjątkiem przypadków dopuszczalnych w art. 8a ustawy z dnia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20 marca 2009 r. o bezpieczeństwie imprez masowych. </w:t>
      </w:r>
    </w:p>
    <w:p w14:paraId="66439653" w14:textId="77777777" w:rsidR="003D0374" w:rsidRPr="003D0374" w:rsidRDefault="003D0374" w:rsidP="003D037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Zabrania się </w:t>
      </w:r>
      <w:r w:rsidR="00C30699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wnoszenia i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posiadania środków odurzających, psychotropowych lub innych działających podobnie, </w:t>
      </w:r>
    </w:p>
    <w:p w14:paraId="49EADC72" w14:textId="77777777" w:rsidR="003C5237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Z</w:t>
      </w:r>
      <w:r w:rsidR="003C5237" w:rsidRPr="00511E6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abrania się używania obraźliwego słownictwa, w tym głoszenia </w:t>
      </w:r>
      <w:r w:rsidR="00511E6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haseł o treściach rasistowskich, </w:t>
      </w:r>
      <w:r w:rsidR="003C5237" w:rsidRPr="00511E6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wulgarnych oraz nawoływań do waśni, w tym na tle narodowościowym, religijnym, społecznym itd., </w:t>
      </w:r>
    </w:p>
    <w:p w14:paraId="5217E9A3" w14:textId="77777777" w:rsidR="00511E60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Z</w:t>
      </w:r>
      <w:r w:rsidR="00511E6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abrania się rzucania przedmiotami na terenie imprezy, </w:t>
      </w:r>
    </w:p>
    <w:p w14:paraId="7A6B0574" w14:textId="77777777" w:rsidR="00511E60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rozniecania ognia, zapalania fajerwerków, kul świecących itp. oraz palenia tytoniu poza miejscami do tego wyznaczonymi, </w:t>
      </w:r>
    </w:p>
    <w:p w14:paraId="76BD1AEA" w14:textId="77777777" w:rsidR="00C30699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używania elementów odzieży lub przedmiotu do zakrycia twarzy w celu uniemożliwienia lub utrudnienia identyfikacji osoby w czasie popełnienia czynu zabronionego, </w:t>
      </w:r>
    </w:p>
    <w:p w14:paraId="4FBE72E0" w14:textId="77777777" w:rsidR="00C30699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załatwiania potrzeb fizjologicznych poza toaletami, </w:t>
      </w:r>
    </w:p>
    <w:p w14:paraId="5849DC8E" w14:textId="77777777" w:rsidR="00C30699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zaśmiecania terenu imprezy niemasowej oraz niszczenia infrastruktury imprezy, </w:t>
      </w:r>
    </w:p>
    <w:p w14:paraId="249F23FB" w14:textId="77777777" w:rsidR="00C30699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wchodzenia na obszary, które nie są dostępne dla osób nieupoważnionych,  </w:t>
      </w:r>
    </w:p>
    <w:p w14:paraId="08341959" w14:textId="77777777" w:rsidR="00C30699" w:rsidRDefault="00C30699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Zabrania się wnoszenia i posiadania flag, transparentów, malunków, napisów na odzieży lub na ciele, które zawierają treści nawołujące do nienawiści. </w:t>
      </w:r>
    </w:p>
    <w:p w14:paraId="51BD118B" w14:textId="77777777" w:rsidR="007C2D20" w:rsidRPr="00511E60" w:rsidRDefault="007C2D20" w:rsidP="00511E6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Przedmioty niebezpieczne, napoje alkoholowe, środki pirotechniczne, odurzające itd., które zostały znalezione przy osobie podczas przeglądu bagażu lub odzieży przez służby porządkowe, zostają zabezpieczone przez organizatora i przekazane organom ściągania na ich żądanie. </w:t>
      </w:r>
    </w:p>
    <w:p w14:paraId="5D56F3C3" w14:textId="77777777" w:rsidR="00301013" w:rsidRDefault="00301013" w:rsidP="00301013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</w:p>
    <w:p w14:paraId="6BD259C0" w14:textId="77777777" w:rsidR="00301013" w:rsidRDefault="00301013" w:rsidP="00301013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PRAWA UCZESTNIKA IMPREZY: </w:t>
      </w:r>
    </w:p>
    <w:p w14:paraId="7FCA19C0" w14:textId="77777777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301013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ma prawo przebywać na terenie imprezy w czasie jej trwania. </w:t>
      </w:r>
    </w:p>
    <w:p w14:paraId="074AD676" w14:textId="77777777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Uczestnik ma prawo do informacji o umiejscowieniu punktów gastronomicznych, medycznych oraz sanitarnych.</w:t>
      </w:r>
    </w:p>
    <w:p w14:paraId="5D121C25" w14:textId="77777777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ma prawo do informacji o udogodnieniach oraz wymogach bezpieczeństwa, które określone zostały przez organizatora lub służby ratownicze. </w:t>
      </w:r>
    </w:p>
    <w:p w14:paraId="1ACEA8E3" w14:textId="77777777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ma prawo do korzystania z urządzeń, które udostępnione zostały do ogólnego użytku. </w:t>
      </w:r>
    </w:p>
    <w:p w14:paraId="0531C018" w14:textId="77777777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Uczestnik ma prawo korzystania z pomocy medycznej. </w:t>
      </w:r>
    </w:p>
    <w:p w14:paraId="60A311F6" w14:textId="498C9D3B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Uczestnik ma prawo do składania skarg oraz żądania od organizatora imprezy zwrotu kosztów, które uczestnik poniósł w sytuacji przez niego niezawinionej,</w:t>
      </w:r>
    </w:p>
    <w:p w14:paraId="6AF501E0" w14:textId="77777777" w:rsidR="00301013" w:rsidRDefault="00301013" w:rsidP="005A49A8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Uczestnik m</w:t>
      </w:r>
      <w:r w:rsidR="007C2D2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a prawo zgłoszenia przedstawicielom organizatora poniesionych przez niego szkód w trakcie i na terenie imprezy. </w:t>
      </w:r>
    </w:p>
    <w:p w14:paraId="5455E3B6" w14:textId="77777777" w:rsidR="003C5237" w:rsidRDefault="007C2D20" w:rsidP="007C2D20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ORGANIZATOR</w:t>
      </w:r>
      <w:r w:rsidRPr="007C2D20"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 xml:space="preserve">: </w:t>
      </w:r>
    </w:p>
    <w:p w14:paraId="7E0DA856" w14:textId="3278C896" w:rsidR="007C2D20" w:rsidRPr="007C2D20" w:rsidRDefault="007C2D20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7C2D2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Organizator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imprezy zobowiązany jest do zapewnienia porządku i bezpieczeństwa imprezy, zgodnie z ustawą z dnia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20 marca 2009 r. o bezpieczeństwie imprez masowych. </w:t>
      </w:r>
    </w:p>
    <w:p w14:paraId="6CFFE8AB" w14:textId="77777777" w:rsidR="007C2D20" w:rsidRPr="00B54FC6" w:rsidRDefault="007C2D20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Organizator imprezy</w:t>
      </w:r>
      <w:r w:rsidR="005A49A8"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 ma obowiązek usunięcia z terenu imprezy każdą osobę, która nie stosuje się do powyższego regulaminu lub osobę, której zachowanie może być przyczyną zagrożeń. Osobom takim nie przysługuje prawo żądania zwrotu żadnych kosztów. </w:t>
      </w:r>
    </w:p>
    <w:p w14:paraId="308DEB06" w14:textId="77777777" w:rsidR="00B54FC6" w:rsidRPr="005A49A8" w:rsidRDefault="00B54FC6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Organizator dysponuje własną służbą porządkową, ochroną i służbą informacyjną, legitymującą się identyfikatorem.</w:t>
      </w:r>
    </w:p>
    <w:p w14:paraId="4F7E053E" w14:textId="77777777" w:rsidR="005A49A8" w:rsidRPr="005A49A8" w:rsidRDefault="005A49A8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Organizator odpowiedzialny jest za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 xml:space="preserve">bezpieczeństwo podczas stosowania efektów specjalnych przez występujących. </w:t>
      </w:r>
    </w:p>
    <w:p w14:paraId="309C00FA" w14:textId="77777777" w:rsidR="005A49A8" w:rsidRDefault="005A49A8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Organizator odpowiedzialny jest za stan urządzeń nagłaśniających i oświetlających. </w:t>
      </w:r>
    </w:p>
    <w:p w14:paraId="6BDE4E69" w14:textId="77777777" w:rsidR="005A49A8" w:rsidRPr="005A49A8" w:rsidRDefault="005A49A8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Organizator zapewnia przejrzystość dróg ewakuacyjnych. </w:t>
      </w:r>
    </w:p>
    <w:p w14:paraId="4A72F8F2" w14:textId="77777777" w:rsidR="007C2D20" w:rsidRDefault="005A49A8" w:rsidP="005A49A8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Organizator zapewnia bezpieczeństwo przeciwpożarowe podczas imprezy. </w:t>
      </w:r>
    </w:p>
    <w:p w14:paraId="37C53DD9" w14:textId="77777777" w:rsidR="005A49A8" w:rsidRPr="005A49A8" w:rsidRDefault="005A49A8" w:rsidP="005A49A8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UTRWALENIE PRZEBIEGU IMPREZY:</w:t>
      </w:r>
    </w:p>
    <w:p w14:paraId="24E270D2" w14:textId="5EB3E866" w:rsidR="005A49A8" w:rsidRDefault="005A49A8" w:rsidP="00B06F1D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Organizator jest uprawniony do utrwalania przebiegu imprezy masowej, a w szczególności zachowania osób w niej uczestniczących, za pomocą urządzeń rejestrujących obraz i dźwięk. </w:t>
      </w:r>
    </w:p>
    <w:p w14:paraId="1E0EEA9A" w14:textId="77777777" w:rsidR="005A49A8" w:rsidRDefault="00B06F1D" w:rsidP="00B06F1D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Materiały zgromadzone podczas utrwalania imprezy mogą stanowić dowody w postępowaniu. </w:t>
      </w:r>
    </w:p>
    <w:p w14:paraId="3D4AE645" w14:textId="77777777" w:rsidR="00B06F1D" w:rsidRPr="00B06F1D" w:rsidRDefault="00B06F1D" w:rsidP="00B06F1D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Do rejestrowania przebiegu imprezy uprawnieni zostali także dziennikarze oraz reporterzy. </w:t>
      </w:r>
    </w:p>
    <w:p w14:paraId="7D70B41D" w14:textId="77777777" w:rsidR="00B06F1D" w:rsidRDefault="00B06F1D" w:rsidP="00B06F1D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Materiały dźwiękowe, zdjęcia oraz nagrania umieszczane będą na portalu społecznościowym oraz na stronie internetowej organizatora, a także w mediach lokalnych. </w:t>
      </w:r>
    </w:p>
    <w:p w14:paraId="67BAAE93" w14:textId="77777777" w:rsidR="00B06F1D" w:rsidRDefault="00EA657F" w:rsidP="00B06F1D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Materiały dźwiękowe, zdjęcia, nagrania przetwarzane będą w celach promocyjnych i kulturalnych. </w:t>
      </w:r>
    </w:p>
    <w:p w14:paraId="7FC828EC" w14:textId="77777777" w:rsidR="00EA657F" w:rsidRDefault="00EA657F" w:rsidP="00B06F1D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Wizerunek uczestników imprezy rozpowszechniany będzie na zasadach opisanych w art. 81 ust. 2 Prawa Autorskiego. </w:t>
      </w:r>
    </w:p>
    <w:p w14:paraId="3CD6D8AD" w14:textId="77777777" w:rsidR="00EA657F" w:rsidRPr="00CC60B7" w:rsidRDefault="00EA657F" w:rsidP="00EA657F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C60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Wchodząc na teren imprezy, osoby wyrażają zgodę na przetwarzanie swojego wizerunku w rozumieniu przepisów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danych), w celach promocyjnych. </w:t>
      </w:r>
    </w:p>
    <w:p w14:paraId="194330E7" w14:textId="77777777" w:rsidR="00EA657F" w:rsidRDefault="00EA657F" w:rsidP="00EA657F">
      <w:pPr>
        <w:pStyle w:val="Akapitzlist"/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</w:p>
    <w:p w14:paraId="41B7CF68" w14:textId="77777777" w:rsidR="00CC60B7" w:rsidRPr="005A49A8" w:rsidRDefault="00CC60B7" w:rsidP="00CC60B7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SŁUŻBY PORZĄDKOWE I INFORMACYJNE:</w:t>
      </w:r>
    </w:p>
    <w:p w14:paraId="439C992E" w14:textId="77777777" w:rsidR="00B06F1D" w:rsidRDefault="00CC60B7" w:rsidP="00CC60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Służby porządkowe i informacyjne powinny posiadać wydane przez </w:t>
      </w:r>
      <w:r w:rsidR="00B54FC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organizatora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identyfikatory, </w:t>
      </w:r>
    </w:p>
    <w:p w14:paraId="69AD4FBA" w14:textId="77777777" w:rsidR="00CC60B7" w:rsidRDefault="00CC60B7" w:rsidP="00CC60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Członkowie służb porządkowych powinni posiadać identyfikatory z napisem „służba porządkowa”, określające nazwę wystawcy, okres ważności, pieczęć i podpis wystawcy,  </w:t>
      </w:r>
    </w:p>
    <w:p w14:paraId="38D8807E" w14:textId="77777777" w:rsidR="00CC60B7" w:rsidRDefault="00CC60B7" w:rsidP="00CC60B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2A6D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Służby informacyjne </w:t>
      </w:r>
      <w:r w:rsidR="002A6D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zobowiązane są do:</w:t>
      </w:r>
    </w:p>
    <w:p w14:paraId="64C62728" w14:textId="77777777" w:rsidR="002A6D4B" w:rsidRDefault="002A6D4B" w:rsidP="002A6D4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informowania o udogodnieniach oraz wymogach bezpieczeństwa określonych przez organizatora lub służby ratownicze, </w:t>
      </w:r>
    </w:p>
    <w:p w14:paraId="20D90B04" w14:textId="77777777" w:rsidR="002A6D4B" w:rsidRDefault="00B54FC6" w:rsidP="002A6D4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informowania o umiejscowieniu punktów medycznych, gastronomicznych i sanitarnych, </w:t>
      </w:r>
    </w:p>
    <w:p w14:paraId="418857FE" w14:textId="77777777" w:rsidR="00B54FC6" w:rsidRDefault="00B54FC6" w:rsidP="002A6D4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pilnowania przestrzegania postanowień regulaminu imprezy, </w:t>
      </w:r>
    </w:p>
    <w:p w14:paraId="26A48650" w14:textId="77777777" w:rsidR="00B54FC6" w:rsidRDefault="00B54FC6" w:rsidP="002A6D4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reagowanie na skargi składane przez uczestników imprezy,</w:t>
      </w:r>
    </w:p>
    <w:p w14:paraId="10C17924" w14:textId="77777777" w:rsidR="00B54FC6" w:rsidRDefault="00B54FC6" w:rsidP="002A6D4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obserwowanie wszystkich obszarów potencjalnego zagrożenia, </w:t>
      </w:r>
    </w:p>
    <w:p w14:paraId="695117E4" w14:textId="77777777" w:rsidR="00B54FC6" w:rsidRDefault="003F2AF6" w:rsidP="00B54FC6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Służby informacyjne i porządkowe uprawnione są do: </w:t>
      </w:r>
    </w:p>
    <w:p w14:paraId="670E8069" w14:textId="77777777" w:rsidR="003F2AF6" w:rsidRDefault="003F2AF6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sprawdzenia uprawnień do przebywania na imprezie, </w:t>
      </w:r>
    </w:p>
    <w:p w14:paraId="32611C47" w14:textId="77777777" w:rsidR="003F2AF6" w:rsidRDefault="003F2AF6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legitymowania uczestników imprezy w celu ustalenia ich tożsamości, </w:t>
      </w:r>
    </w:p>
    <w:p w14:paraId="5286AB5B" w14:textId="77777777" w:rsidR="003F2AF6" w:rsidRDefault="003F2AF6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przeglądania zawartości bagaży, odzieży uczestników imprezy, w przypadku podejrzenia, że osoby te wnoszą lub posiadają przedmioty niebezpieczne, </w:t>
      </w:r>
    </w:p>
    <w:p w14:paraId="13689A8D" w14:textId="77777777" w:rsidR="003F2AF6" w:rsidRDefault="003F2AF6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stwierdzenia uprawnień osób do przebywania na imprezie, a w przypadku stwierdzenia braku takich uprawnień, wezwania tych osób do opuszczenia terenu imprezy, </w:t>
      </w:r>
    </w:p>
    <w:p w14:paraId="2EFDDA8E" w14:textId="77777777" w:rsidR="003F2AF6" w:rsidRDefault="003F2AF6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wydawania poleceń porządkowych osobom zakłócającym porządek publiczny lub zachowującym się niezgodnie z regulaminem imprezy, a w przypadku niewykonania tych poleceń – wezwania ich do opuszczenia terenu imprezy, </w:t>
      </w:r>
    </w:p>
    <w:p w14:paraId="5BB6506D" w14:textId="77777777" w:rsidR="003F2AF6" w:rsidRDefault="00624D49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stosowanie siły fizycznej w postaci chwytów obezwładniających oraz podobnych technik obrony w przypadku zagrożenia dóbr powierzonych ochronie lub odparcia ataku na członka służby porządkowej lub inną osobę oraz niewykonywania poleceń porządkowych na zasadach określonych w art. 36 ustawy z dnia 22 sierpnia 1997 r. o ochronie osób i mienia. </w:t>
      </w:r>
    </w:p>
    <w:p w14:paraId="7C385370" w14:textId="36E77CF4" w:rsidR="00624D49" w:rsidRDefault="00624D49" w:rsidP="003F2AF6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ujęcia w celu niezwłocznego przekazania policji osób stwarzających bezpośrednie zagrożenie dla życia lub zdrowia ludzkiego, a także chronionego mienia.</w:t>
      </w:r>
    </w:p>
    <w:p w14:paraId="17E5FAD5" w14:textId="77777777" w:rsidR="00624D49" w:rsidRPr="00624D49" w:rsidRDefault="00624D49" w:rsidP="00624D49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Czynności wymienione w pkt. 4 powinny być wykonywane w sposób możliwie najmniej naruszający godność ludzką oraz inne dobra osobiste osoby, w stosunku do której zostały one podjęte. </w:t>
      </w:r>
    </w:p>
    <w:p w14:paraId="6CD47CB1" w14:textId="77777777" w:rsidR="00EE71ED" w:rsidRDefault="00EE71ED" w:rsidP="00624D49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</w:p>
    <w:p w14:paraId="2EC07ECC" w14:textId="77777777" w:rsidR="00EE71ED" w:rsidRDefault="00EE71ED" w:rsidP="00624D49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</w:p>
    <w:p w14:paraId="29CD328D" w14:textId="77777777" w:rsidR="00EE71ED" w:rsidRDefault="00EE71ED" w:rsidP="00624D49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</w:p>
    <w:p w14:paraId="401907EA" w14:textId="77777777" w:rsidR="00624D49" w:rsidRPr="005A49A8" w:rsidRDefault="001B2560" w:rsidP="00624D49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lastRenderedPageBreak/>
        <w:t xml:space="preserve">ODPOWIEDZIALNOŚĆ </w:t>
      </w:r>
      <w:r w:rsidR="00624D49"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KARNA:</w:t>
      </w:r>
    </w:p>
    <w:p w14:paraId="1B517ACB" w14:textId="77777777" w:rsidR="003C5237" w:rsidRDefault="00EE71ED" w:rsidP="00EE71ED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EE71E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Kto nie wykonuje polecenia porządkowego lub wezwania, wydanego na podstawie ustawy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z dnia </w:t>
      </w:r>
      <w:r>
        <w:rPr>
          <w:rFonts w:ascii="Times New Roman , serif" w:eastAsia="Times New Roman" w:hAnsi="Times New Roman , serif" w:cs="Times New Roman"/>
          <w:sz w:val="20"/>
          <w:szCs w:val="20"/>
          <w:lang w:eastAsia="pl-PL"/>
        </w:rPr>
        <w:t>20 marca 2009 r. o bezpieczeństwie imprez masowych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EE71E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przez służby porządkowe lub służby informacyjne, w cza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sie i</w:t>
      </w:r>
      <w:r>
        <w:rPr>
          <w:rFonts w:ascii="Times New Roman , serif" w:eastAsia="Times New Roman" w:hAnsi="Times New Roman , serif" w:cs="Times New Roman" w:hint="eastAsia"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 miejscu imprezy masowej </w:t>
      </w:r>
      <w:r w:rsidRPr="00EE71E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karze ograniczenia wolności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r w:rsidRPr="00EE71E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grzywny nie niższej niż 2000 zł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. (art. 54 ustawy z dnia 20 marca 2009 r. o bezpieczeństwie imprez masowych) </w:t>
      </w:r>
    </w:p>
    <w:p w14:paraId="1FE08EF8" w14:textId="77777777" w:rsidR="00EE71ED" w:rsidRDefault="00EE71ED" w:rsidP="00EE71ED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Tej samej karze podlega ten, kto w czasie trwania imprezy </w:t>
      </w:r>
      <w:r w:rsidRPr="00EE71E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masowej przebywa w miejscu ni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eprzeznaczonym dla publiczności. </w:t>
      </w:r>
    </w:p>
    <w:p w14:paraId="04D9960A" w14:textId="69B165B2" w:rsidR="00353DBD" w:rsidRDefault="00EE71ED" w:rsidP="00EE71ED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EE71E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nie wykonuje polecenia wydanego przez Policję lub Żandarmerię Wojskową, w miejscu i w czasie trwania imprezy masowej, podlega karze ograniczenia wolności albo grzywny nie niższej niż 2000 zł.</w:t>
      </w:r>
      <w:r w:rsidR="00353DBD" w:rsidRPr="00353DB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2A5DBE39" w14:textId="77777777" w:rsidR="003C5237" w:rsidRDefault="00353DBD" w:rsidP="00353DBD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(art. 55 ustawy z dnia 20 marca 2009 r. o bezpieczeństwie imprez masowych)</w:t>
      </w:r>
    </w:p>
    <w:p w14:paraId="69575A36" w14:textId="77777777" w:rsidR="009E0E8C" w:rsidRDefault="009E0E8C" w:rsidP="009E0E8C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9E0E8C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wbrew przepisom ustawy wnosi lub posiada na imprezie masowej napoje alkoholowe,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9E0E8C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karze ograniczenia wolności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 albo grzywny nie niższej niż 2</w:t>
      </w:r>
      <w:r w:rsidRPr="009E0E8C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000 zł.</w:t>
      </w:r>
      <w:r w:rsidR="00353DB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(art 56 ustawy z dnia 20 marca 2009 r. o bezpieczeństwie imprez masowych)</w:t>
      </w:r>
    </w:p>
    <w:p w14:paraId="572CAAB9" w14:textId="25CBBAF1" w:rsidR="009E0E8C" w:rsidRDefault="00353DBD" w:rsidP="00353DBD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353DB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Kto, będąc do tego zobowiązany, nie przekazuje informacji dotyczącej bezpieczeństwa imprezy </w:t>
      </w:r>
      <w:proofErr w:type="gramStart"/>
      <w:r w:rsidRPr="00353DB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masowej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proofErr w:type="gramEnd"/>
      <w:r w:rsidR="00AC47C5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353DB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albo przekazuje informację nieprawdziwą w tym zakresie,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353DB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karze ograniczenia wolności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, albo grzywny nie niższej niż </w:t>
      </w:r>
      <w:r w:rsidRPr="00353DBD">
        <w:rPr>
          <w:rFonts w:ascii="Times New Roman" w:hAnsi="Times New Roman" w:cs="Times New Roman"/>
          <w:sz w:val="20"/>
          <w:szCs w:val="20"/>
        </w:rPr>
        <w:t>2</w:t>
      </w:r>
      <w:r w:rsidRPr="00353DBD">
        <w:rPr>
          <w:rFonts w:ascii="Times New Roman" w:hAnsi="Times New Roman" w:cs="Times New Roman"/>
          <w:sz w:val="20"/>
          <w:szCs w:val="20"/>
          <w:lang w:eastAsia="pl-PL"/>
        </w:rPr>
        <w:t>000 zł.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(art. 57 ustawy z dnia 20 marca 2009 r. o bezpieczeństwie imprez masowych). </w:t>
      </w:r>
    </w:p>
    <w:p w14:paraId="679E64A1" w14:textId="77777777" w:rsidR="00194ACE" w:rsidRDefault="00194ACE" w:rsidP="00194AC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194ACE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w miejscu i w czasie trwania masowej imprezy sportowej używa elementu odzieży lub przedmiotu w celu uniemożliwienia lub istotnego utrudnienia rozpoznania osoby,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194ACE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karze ograniczenia wolności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</w:t>
      </w:r>
      <w:r w:rsidR="0097799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grzywny nie niższej niż 2000 zł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(art. 57a ustawy z dnia 20 marca 2009 r. o bezpieczeństwie imprez masowych). </w:t>
      </w:r>
    </w:p>
    <w:p w14:paraId="42876422" w14:textId="77777777" w:rsidR="00194ACE" w:rsidRDefault="00A47C77" w:rsidP="00A47C77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A47C7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organizuje imprezę masową bez wymaganego zezwolenia lub niezgodnie z warunkami określonymi w zezwoleniu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r w:rsidRPr="00A47C7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przeprowadza ją wbrew wydanemu zakazowi,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A47C7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 nie mniejszej niż 240 stawek dziennych, karze ograniczenia wolności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r w:rsidRPr="00A47C7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pozbawienia wolności od 6 miesięcy do lat 8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. </w:t>
      </w:r>
    </w:p>
    <w:p w14:paraId="5F19388D" w14:textId="77777777" w:rsidR="00A47C77" w:rsidRDefault="00A47C77" w:rsidP="00A47C77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(art. 58 ustawy z dnia 20 marca 2009 r. o bezpieczeństwie imprez masowych)</w:t>
      </w:r>
    </w:p>
    <w:p w14:paraId="659B6F02" w14:textId="77777777" w:rsidR="00F01AF1" w:rsidRDefault="00A47C77" w:rsidP="00F01AF1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A47C7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Kto, organizując imprezę masową, nie zachowuje wymogów i warunków bezpieczeństwa określonych w art. 5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i art. 6 </w:t>
      </w:r>
      <w:r w:rsidRPr="00A47C77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ustawy z dnia 20 marca 2009 r. o bezpieczeństwie imprez masowych podlega grzywnie nie mniejszej niż 180 stawek dzienn</w:t>
      </w:r>
      <w:r w:rsidR="0097799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ych </w:t>
      </w:r>
      <w:r w:rsidR="00F01AF1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(art. 58 ustawy z dnia 20 marca 2009 r. o bezpieczeństwie imprez masowych).</w:t>
      </w:r>
    </w:p>
    <w:p w14:paraId="16FE8E40" w14:textId="77777777" w:rsidR="00F01AF1" w:rsidRDefault="00F01AF1" w:rsidP="00F01AF1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F01AF1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Tej samej karze podlega, kto będąc członkiem służby porządkowej lub służby informacyjnej, przekraczając swoje uprawnienia lub nie dopełniając obowiązków powoduje zagrożenie bezpieczeństwa imprezy masowej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(art. 58 ustawy z dnia 20 marca 2009 r. o bezpieczeństwie imprez masowych).</w:t>
      </w:r>
    </w:p>
    <w:p w14:paraId="3EA3DDA7" w14:textId="77777777" w:rsidR="00CC2AF6" w:rsidRPr="00157F31" w:rsidRDefault="00157F31" w:rsidP="00157F31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Kto </w:t>
      </w:r>
      <w:r w:rsidR="00CC2AF6"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wnosi lub posiada na imprezie masowej broń, w rozumieniu ustawy z dnia 21 </w:t>
      </w:r>
      <w:r w:rsid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maja 1999 r. o broni i amunicji, </w:t>
      </w:r>
      <w:r w:rsidR="00CC2AF6"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wyroby pirotechniczne, materiały pożarowo niebezpieczne lub inne niebezpieczne przedmioty lub materiały wybuchowe</w:t>
      </w:r>
      <w:r w:rsid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, </w:t>
      </w:r>
      <w:r w:rsidR="00CC2AF6"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 nie mniejszej niż 180 stawek dziennych, karze ograniczenia wolności</w:t>
      </w:r>
      <w:r w:rsidR="004C253A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r w:rsidR="00CC2AF6"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pozbawienia wolności od 3 miesięcy do lat 5.</w:t>
      </w:r>
      <w:r w:rsid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157F31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Sąd może orzec przepadek przedmiotów, chociażby nie stanowiły własności </w:t>
      </w:r>
      <w:r w:rsidR="0002117C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sprawcy </w:t>
      </w:r>
      <w:r w:rsidR="00CC2AF6" w:rsidRPr="00157F31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(art. 59 ustawy z dnia 20 marca 2009 r. o bezpieczeństwie imprez masowych).</w:t>
      </w:r>
    </w:p>
    <w:p w14:paraId="2F7B368C" w14:textId="77777777" w:rsidR="00157F31" w:rsidRDefault="00157F31" w:rsidP="00157F31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Kto w czasie trwania masowej imprezy sportowej, w tym meczu piłki nożnej, wdziera się na teren, na którym rozgrywane są zawody sportowe, albo wbrew żądaniu osoby uprawnionej miejsca takiego nie </w:t>
      </w:r>
      <w:r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lastRenderedPageBreak/>
        <w:t>opuszcza,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 nie mniejszej niż 180 stawek dzienny</w:t>
      </w:r>
      <w:r w:rsidR="0097799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ch, karze ograniczenia wolności, </w:t>
      </w:r>
      <w:r w:rsidRPr="00CC2AF6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alb</w:t>
      </w:r>
      <w:r w:rsidR="0002117C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o pozbawienia wolności do lat 3</w:t>
      </w:r>
      <w:r w:rsidR="0097799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(art. 60 ustawy z dnia 20 marca 2009 r. o bezpieczeństwie imprez masowych).</w:t>
      </w:r>
    </w:p>
    <w:p w14:paraId="24E85B66" w14:textId="77777777" w:rsidR="0097799B" w:rsidRDefault="0097799B" w:rsidP="0097799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97799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w czasie trwania imprezy masowej wdziera się na teren obiektu lub na teren, gdzie prowadzona jest impreza masowa albo wbrew żądaniu osoby uprawnionej miejsca takiego nie opuszcza,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97799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grzywnie, karze ograniczenia wolności albo pozbawienia wolności do roku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(art. 60 ustawy z dnia 20 marca 2009 r. o bezpieczeństwie imprez masowych).</w:t>
      </w:r>
    </w:p>
    <w:p w14:paraId="010716EC" w14:textId="77777777" w:rsidR="003951DD" w:rsidRDefault="003951DD" w:rsidP="006A734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3951D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w czasie trwania imprezy masowej rzuca przedmiot, mogący stanowić zagrożenie dla życia, zdrowia lub bezpieczeństwa osób przebywających na terenie lub w obiekcie, gdzie odbywa się impreza masowa, albo w inny, równie niebezpieczny sposób zakłóca przebieg tej imprezy,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3951D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 nie mniejszej niż 120 stawek dziennych, karze ograniczenia wolności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r w:rsidRPr="003951DD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pozbawienia wolności do lat 2.</w:t>
      </w:r>
      <w:r w:rsidR="006A73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Karze podlega także ten, kto w czasie i w miejscu trwania imprezy masowej narusza nietykalność cielesną członka służby porządkowej lub służby informacyjnej (</w:t>
      </w:r>
      <w:r w:rsidRPr="006A73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art. 60 ustawy z dnia 20 marca 2009 r. o bezpieczeństwie imprez masowych).</w:t>
      </w:r>
    </w:p>
    <w:p w14:paraId="08071E6D" w14:textId="77777777" w:rsidR="002E3A58" w:rsidRDefault="002E3A58" w:rsidP="002E3A58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Jeżeli sprawca, dopuszczając się czynów określonych w 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pkt. 11-13 </w:t>
      </w:r>
      <w:r w:rsidRP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używa elementu odzieży lub przedmiotu do zakrycia twarzy celem uniemożliwienia lub istotnego utrudnienia rozpoznania jego osoby,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 nie mniejszej niż 240 stawek dziennych, karze ograniczenia wolności</w:t>
      </w:r>
      <w:r w:rsidR="0037031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,</w:t>
      </w:r>
      <w:r w:rsidRP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albo pozbawienia </w:t>
      </w:r>
      <w:r w:rsidR="0037031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wolności od 3 miesięcy do lat 5. (</w:t>
      </w:r>
      <w:r w:rsidR="00370310" w:rsidRPr="006A73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art. 60 ustawy z dnia 20 marca 2009 r. o bezpieczeństwie imprez masowych).</w:t>
      </w:r>
      <w:r w:rsidR="0037031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1426E20A" w14:textId="77777777" w:rsidR="003951DD" w:rsidRDefault="006372AE" w:rsidP="006372A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6372AE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Kto, działając wspólnie i w porozumieniu z inną osobą lub używając niebezpiecznego przedmiotu albo środka obezwładniającego, dopuszcza się czynnej napaści na członka służby porządkowej lub służby informacyjnej w czasie i w m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iejscu trwania imprezy masowej, </w:t>
      </w:r>
      <w:r w:rsidRPr="006372AE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karze pozbaw</w:t>
      </w:r>
      <w:r w:rsid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ienia wolności od roku do lat 5</w:t>
      </w:r>
      <w:r w:rsidR="002E3A58" w:rsidRP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(</w:t>
      </w:r>
      <w:r w:rsidR="002E3A58" w:rsidRPr="006A73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art. 60 ustawy z dnia 20 marca 2009 r. o bezpieczeństwie imprez masowych)</w:t>
      </w:r>
      <w:r w:rsidR="002E3A58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. </w:t>
      </w:r>
    </w:p>
    <w:p w14:paraId="32BA5F94" w14:textId="77777777" w:rsidR="003951DD" w:rsidRPr="00A702C9" w:rsidRDefault="00370310" w:rsidP="00A702C9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 w:rsidRPr="0037031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Kto w miejscu i w czasie trwania masowej imprezy sportowej prowokuje kibiców do działań zagrażających bezpieczeństwu tej imprezy,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</w:t>
      </w:r>
      <w:r w:rsidRPr="00370310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podlega grzywnie nie mniejszej niż 180 stawek dziennych albo karze ograniczenia wolności.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(</w:t>
      </w:r>
      <w:r w:rsidRPr="006A73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art. 6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1</w:t>
      </w:r>
      <w:r w:rsidRPr="006A734B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ustawy z dnia 20 marca 2009 r. o bezpieczeństwie imprez masowych)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. </w:t>
      </w:r>
    </w:p>
    <w:p w14:paraId="32F18CF7" w14:textId="77777777" w:rsidR="00A702C9" w:rsidRPr="005A49A8" w:rsidRDefault="00A702C9" w:rsidP="00A702C9">
      <w:pPr>
        <w:spacing w:before="100" w:beforeAutospacing="1" w:after="100" w:afterAutospacing="1" w:line="360" w:lineRule="auto"/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b/>
          <w:color w:val="000000" w:themeColor="text1"/>
          <w:sz w:val="20"/>
          <w:szCs w:val="20"/>
          <w:lang w:eastAsia="pl-PL"/>
        </w:rPr>
        <w:t>POSTANOWIENIA KOŃCOWE:</w:t>
      </w:r>
    </w:p>
    <w:p w14:paraId="77B9B9E7" w14:textId="72C86DD5" w:rsidR="00CC2AF6" w:rsidRDefault="009E4910" w:rsidP="00E345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Organizator nie ponosi odpowiedzialności za skutki działania siły wyższej. Za siłę wyższą uznaje się zdarzenie będące poza kontrolą organizatora, które powoduje, że wykonanie zobowiązań jest niemożliwie lu</w:t>
      </w:r>
      <w:r w:rsidR="00AC47C5"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>b</w:t>
      </w: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 że może być uznane za niemożliwe ze względu na występujące okoliczności.  Siłę wyższą stanowią w </w:t>
      </w:r>
      <w:bookmarkStart w:id="0" w:name="_GoBack"/>
      <w:bookmarkEnd w:id="0"/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szczególności: warunki atmosferyczne, awarie lub zakłócenia pracy urządzeń dostarczających energię elektryczną. </w:t>
      </w:r>
    </w:p>
    <w:p w14:paraId="2B1DD721" w14:textId="77777777" w:rsidR="009E4910" w:rsidRDefault="009E4910" w:rsidP="00E345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Osoby wchodzące na teren imprezy automatycznie akceptują regulamin imprezy. </w:t>
      </w:r>
    </w:p>
    <w:p w14:paraId="32D2E721" w14:textId="77777777" w:rsidR="009E4910" w:rsidRPr="00E34598" w:rsidRDefault="009E4910" w:rsidP="00E34598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  <w:t xml:space="preserve">Osoby, które nie będą przestrzegały regulaminu poniosą konsekwencje przewidziane przepisami prawa. </w:t>
      </w:r>
    </w:p>
    <w:p w14:paraId="5FF9A42B" w14:textId="77777777" w:rsidR="00CC2AF6" w:rsidRPr="00CC2AF6" w:rsidRDefault="00CC2AF6" w:rsidP="00CC2AF6">
      <w:pPr>
        <w:spacing w:before="100" w:beforeAutospacing="1" w:after="100" w:afterAutospacing="1" w:line="360" w:lineRule="auto"/>
        <w:jc w:val="both"/>
        <w:rPr>
          <w:rFonts w:ascii="Times New Roman , serif" w:eastAsia="Times New Roman" w:hAnsi="Times New Roman , serif" w:cs="Times New Roman"/>
          <w:color w:val="000000" w:themeColor="text1"/>
          <w:sz w:val="20"/>
          <w:szCs w:val="20"/>
          <w:lang w:eastAsia="pl-PL"/>
        </w:rPr>
      </w:pPr>
    </w:p>
    <w:p w14:paraId="071BF4E5" w14:textId="77777777" w:rsidR="00033D86" w:rsidRDefault="00033D86"/>
    <w:sectPr w:rsidR="0003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3C7E" w14:textId="77777777" w:rsidR="00B54FC6" w:rsidRDefault="00B54FC6" w:rsidP="007C2D20">
      <w:pPr>
        <w:spacing w:after="0" w:line="240" w:lineRule="auto"/>
      </w:pPr>
      <w:r>
        <w:separator/>
      </w:r>
    </w:p>
  </w:endnote>
  <w:endnote w:type="continuationSeparator" w:id="0">
    <w:p w14:paraId="05B21C19" w14:textId="77777777" w:rsidR="00B54FC6" w:rsidRDefault="00B54FC6" w:rsidP="007C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9E8D" w14:textId="77777777" w:rsidR="00B54FC6" w:rsidRDefault="00B54FC6" w:rsidP="007C2D20">
      <w:pPr>
        <w:spacing w:after="0" w:line="240" w:lineRule="auto"/>
      </w:pPr>
      <w:r>
        <w:separator/>
      </w:r>
    </w:p>
  </w:footnote>
  <w:footnote w:type="continuationSeparator" w:id="0">
    <w:p w14:paraId="25D062E6" w14:textId="77777777" w:rsidR="00B54FC6" w:rsidRDefault="00B54FC6" w:rsidP="007C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257"/>
    <w:multiLevelType w:val="hybridMultilevel"/>
    <w:tmpl w:val="83D8893C"/>
    <w:lvl w:ilvl="0" w:tplc="0415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5B81A1B"/>
    <w:multiLevelType w:val="hybridMultilevel"/>
    <w:tmpl w:val="538C8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5D7"/>
    <w:multiLevelType w:val="hybridMultilevel"/>
    <w:tmpl w:val="1C8ECED0"/>
    <w:lvl w:ilvl="0" w:tplc="F4FCF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459"/>
    <w:multiLevelType w:val="hybridMultilevel"/>
    <w:tmpl w:val="9FA4DD66"/>
    <w:lvl w:ilvl="0" w:tplc="17B6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7AB0"/>
    <w:multiLevelType w:val="hybridMultilevel"/>
    <w:tmpl w:val="C4CA220C"/>
    <w:lvl w:ilvl="0" w:tplc="9E5472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20D8"/>
    <w:multiLevelType w:val="hybridMultilevel"/>
    <w:tmpl w:val="3D6A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10AF"/>
    <w:multiLevelType w:val="hybridMultilevel"/>
    <w:tmpl w:val="847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B7D91"/>
    <w:multiLevelType w:val="hybridMultilevel"/>
    <w:tmpl w:val="30D85C0E"/>
    <w:lvl w:ilvl="0" w:tplc="1F962F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B6BD6"/>
    <w:multiLevelType w:val="hybridMultilevel"/>
    <w:tmpl w:val="453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5CD7"/>
    <w:multiLevelType w:val="hybridMultilevel"/>
    <w:tmpl w:val="F5E88A70"/>
    <w:lvl w:ilvl="0" w:tplc="54ACBB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2DB3524"/>
    <w:multiLevelType w:val="hybridMultilevel"/>
    <w:tmpl w:val="3E104BFA"/>
    <w:lvl w:ilvl="0" w:tplc="25D82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629E"/>
    <w:multiLevelType w:val="hybridMultilevel"/>
    <w:tmpl w:val="72BE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30F0"/>
    <w:multiLevelType w:val="hybridMultilevel"/>
    <w:tmpl w:val="8DA8D114"/>
    <w:lvl w:ilvl="0" w:tplc="7F5C4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B10BF"/>
    <w:multiLevelType w:val="hybridMultilevel"/>
    <w:tmpl w:val="0F105DA8"/>
    <w:lvl w:ilvl="0" w:tplc="6596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F49DC"/>
    <w:multiLevelType w:val="hybridMultilevel"/>
    <w:tmpl w:val="D928957E"/>
    <w:lvl w:ilvl="0" w:tplc="E11ED9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D7751"/>
    <w:multiLevelType w:val="hybridMultilevel"/>
    <w:tmpl w:val="85C8DC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8E3F7A"/>
    <w:multiLevelType w:val="hybridMultilevel"/>
    <w:tmpl w:val="39806446"/>
    <w:lvl w:ilvl="0" w:tplc="EEB081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95008"/>
    <w:multiLevelType w:val="hybridMultilevel"/>
    <w:tmpl w:val="82129112"/>
    <w:lvl w:ilvl="0" w:tplc="B35E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F4C4C"/>
    <w:multiLevelType w:val="hybridMultilevel"/>
    <w:tmpl w:val="92403F84"/>
    <w:lvl w:ilvl="0" w:tplc="10CCD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0835"/>
    <w:multiLevelType w:val="hybridMultilevel"/>
    <w:tmpl w:val="2A0C8C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154D33"/>
    <w:multiLevelType w:val="hybridMultilevel"/>
    <w:tmpl w:val="B2E0CB3C"/>
    <w:lvl w:ilvl="0" w:tplc="B9A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35593"/>
    <w:multiLevelType w:val="hybridMultilevel"/>
    <w:tmpl w:val="D1E28B22"/>
    <w:lvl w:ilvl="0" w:tplc="A2146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10027B"/>
    <w:multiLevelType w:val="hybridMultilevel"/>
    <w:tmpl w:val="6B3AF972"/>
    <w:lvl w:ilvl="0" w:tplc="421A5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34C46"/>
    <w:multiLevelType w:val="hybridMultilevel"/>
    <w:tmpl w:val="0E6464A2"/>
    <w:lvl w:ilvl="0" w:tplc="ADBA5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0F2E79"/>
    <w:multiLevelType w:val="hybridMultilevel"/>
    <w:tmpl w:val="FCACDE84"/>
    <w:lvl w:ilvl="0" w:tplc="5A143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F12B81"/>
    <w:multiLevelType w:val="hybridMultilevel"/>
    <w:tmpl w:val="2EDC0AA6"/>
    <w:lvl w:ilvl="0" w:tplc="2EECA28A">
      <w:start w:val="1"/>
      <w:numFmt w:val="decimal"/>
      <w:lvlText w:val="%1."/>
      <w:lvlJc w:val="left"/>
      <w:pPr>
        <w:ind w:left="360" w:hanging="360"/>
      </w:pPr>
      <w:rPr>
        <w:rFonts w:ascii="Times New Roman , serif" w:hAnsi="Times New Roman ,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22"/>
  </w:num>
  <w:num w:numId="11">
    <w:abstractNumId w:val="7"/>
  </w:num>
  <w:num w:numId="12">
    <w:abstractNumId w:val="12"/>
  </w:num>
  <w:num w:numId="13">
    <w:abstractNumId w:val="16"/>
  </w:num>
  <w:num w:numId="14">
    <w:abstractNumId w:val="1"/>
  </w:num>
  <w:num w:numId="15">
    <w:abstractNumId w:val="23"/>
  </w:num>
  <w:num w:numId="16">
    <w:abstractNumId w:val="24"/>
  </w:num>
  <w:num w:numId="17">
    <w:abstractNumId w:val="10"/>
  </w:num>
  <w:num w:numId="18">
    <w:abstractNumId w:val="21"/>
  </w:num>
  <w:num w:numId="19">
    <w:abstractNumId w:val="18"/>
  </w:num>
  <w:num w:numId="20">
    <w:abstractNumId w:val="4"/>
  </w:num>
  <w:num w:numId="21">
    <w:abstractNumId w:val="0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986"/>
    <w:rsid w:val="0002117C"/>
    <w:rsid w:val="00033D86"/>
    <w:rsid w:val="000D50EA"/>
    <w:rsid w:val="00151310"/>
    <w:rsid w:val="00157F31"/>
    <w:rsid w:val="00194ACE"/>
    <w:rsid w:val="001B2560"/>
    <w:rsid w:val="0024692A"/>
    <w:rsid w:val="002922DE"/>
    <w:rsid w:val="002A6D4B"/>
    <w:rsid w:val="002E3A58"/>
    <w:rsid w:val="002F0E7B"/>
    <w:rsid w:val="00301013"/>
    <w:rsid w:val="0032293F"/>
    <w:rsid w:val="00353DBD"/>
    <w:rsid w:val="00370310"/>
    <w:rsid w:val="003951DD"/>
    <w:rsid w:val="003B3E4B"/>
    <w:rsid w:val="003C5237"/>
    <w:rsid w:val="003D0374"/>
    <w:rsid w:val="003E71CC"/>
    <w:rsid w:val="003F2AF6"/>
    <w:rsid w:val="00442753"/>
    <w:rsid w:val="004805F9"/>
    <w:rsid w:val="004C253A"/>
    <w:rsid w:val="00511E60"/>
    <w:rsid w:val="005A49A8"/>
    <w:rsid w:val="00624D49"/>
    <w:rsid w:val="006372AE"/>
    <w:rsid w:val="006A734B"/>
    <w:rsid w:val="006D6D5C"/>
    <w:rsid w:val="00765C81"/>
    <w:rsid w:val="00782A40"/>
    <w:rsid w:val="007C2D20"/>
    <w:rsid w:val="0097799B"/>
    <w:rsid w:val="009D19DB"/>
    <w:rsid w:val="009E0E8C"/>
    <w:rsid w:val="009E4910"/>
    <w:rsid w:val="00A47C77"/>
    <w:rsid w:val="00A55679"/>
    <w:rsid w:val="00A702C9"/>
    <w:rsid w:val="00A9165E"/>
    <w:rsid w:val="00AC47C5"/>
    <w:rsid w:val="00B06F1D"/>
    <w:rsid w:val="00B3454A"/>
    <w:rsid w:val="00B54FC6"/>
    <w:rsid w:val="00C30699"/>
    <w:rsid w:val="00CB4C75"/>
    <w:rsid w:val="00CC2AF6"/>
    <w:rsid w:val="00CC60B7"/>
    <w:rsid w:val="00D86938"/>
    <w:rsid w:val="00DA4986"/>
    <w:rsid w:val="00DC4694"/>
    <w:rsid w:val="00DF76F0"/>
    <w:rsid w:val="00E34598"/>
    <w:rsid w:val="00EA657F"/>
    <w:rsid w:val="00EE71ED"/>
    <w:rsid w:val="00F01AF1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A24"/>
  <w15:docId w15:val="{7985B959-C57E-4B53-AB84-09BFBE9C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D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D2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4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Kacper Lepiocha</cp:lastModifiedBy>
  <cp:revision>38</cp:revision>
  <cp:lastPrinted>2019-05-21T11:04:00Z</cp:lastPrinted>
  <dcterms:created xsi:type="dcterms:W3CDTF">2019-05-21T08:59:00Z</dcterms:created>
  <dcterms:modified xsi:type="dcterms:W3CDTF">2019-05-22T08:30:00Z</dcterms:modified>
</cp:coreProperties>
</file>